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Arial" w:cs="Arial" w:eastAsia="Arial" w:hAnsi="Arial"/>
          <w:b w:val="1"/>
          <w:i w:val="1"/>
          <w:u w:val="single"/>
        </w:rPr>
      </w:pPr>
      <w:r w:rsidDel="00000000" w:rsidR="00000000" w:rsidRPr="00000000">
        <w:rPr>
          <w:rFonts w:ascii="Arial" w:cs="Arial" w:eastAsia="Arial" w:hAnsi="Arial"/>
          <w:b w:val="1"/>
          <w:u w:val="single"/>
          <w:rtl w:val="0"/>
        </w:rPr>
        <w:t xml:space="preserve">Informe De Presidencia </w:t>
      </w:r>
      <w:r w:rsidDel="00000000" w:rsidR="00000000" w:rsidRPr="00000000">
        <w:rPr>
          <w:rtl w:val="0"/>
        </w:rPr>
      </w:r>
    </w:p>
    <w:p w:rsidR="00000000" w:rsidDel="00000000" w:rsidP="00000000" w:rsidRDefault="00000000" w:rsidRPr="00000000" w14:paraId="00000002">
      <w:pPr>
        <w:spacing w:after="0" w:lineRule="auto"/>
        <w:jc w:val="center"/>
        <w:rPr>
          <w:rFonts w:ascii="Arial" w:cs="Arial" w:eastAsia="Arial" w:hAnsi="Arial"/>
          <w:b w:val="1"/>
          <w:u w:val="single"/>
        </w:rPr>
      </w:pPr>
      <w:bookmarkStart w:colFirst="0" w:colLast="0" w:name="_heading=h.gjdgxs" w:id="0"/>
      <w:bookmarkEnd w:id="0"/>
      <w:r w:rsidDel="00000000" w:rsidR="00000000" w:rsidRPr="00000000">
        <w:rPr>
          <w:rFonts w:ascii="Arial" w:cs="Arial" w:eastAsia="Arial" w:hAnsi="Arial"/>
          <w:b w:val="1"/>
          <w:u w:val="single"/>
          <w:rtl w:val="0"/>
        </w:rPr>
        <w:t xml:space="preserve">1° Reunión Ordinaria Consejo Directivo – 16-03-2023– Modalidad Combinada</w:t>
      </w:r>
    </w:p>
    <w:p w:rsidR="00000000" w:rsidDel="00000000" w:rsidP="00000000" w:rsidRDefault="00000000" w:rsidRPr="00000000" w14:paraId="00000003">
      <w:pPr>
        <w:spacing w:after="0" w:lineRule="auto"/>
        <w:jc w:val="both"/>
        <w:rPr>
          <w:rFonts w:ascii="Arial" w:cs="Arial" w:eastAsia="Arial" w:hAnsi="Arial"/>
          <w:b w:val="1"/>
          <w:i w:val="1"/>
        </w:rPr>
      </w:pPr>
      <w:r w:rsidDel="00000000" w:rsidR="00000000" w:rsidRPr="00000000">
        <w:rPr>
          <w:rtl w:val="0"/>
        </w:rPr>
      </w:r>
    </w:p>
    <w:p w:rsidR="00000000" w:rsidDel="00000000" w:rsidP="00000000" w:rsidRDefault="00000000" w:rsidRPr="00000000" w14:paraId="00000004">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Decanato</w:t>
      </w:r>
      <w:r w:rsidDel="00000000" w:rsidR="00000000" w:rsidRPr="00000000">
        <w:rPr>
          <w:rFonts w:ascii="Arial" w:cs="Arial" w:eastAsia="Arial" w:hAnsi="Arial"/>
          <w:b w:val="1"/>
          <w:i w:val="1"/>
          <w:rtl w:val="0"/>
        </w:rPr>
        <w:t xml:space="preserve">:</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Arial" w:cs="Arial" w:eastAsia="Arial" w:hAnsi="Arial"/>
        </w:rPr>
      </w:pPr>
      <w:r w:rsidDel="00000000" w:rsidR="00000000" w:rsidRPr="00000000">
        <w:rPr>
          <w:rFonts w:ascii="Arial" w:cs="Arial" w:eastAsia="Arial" w:hAnsi="Arial"/>
          <w:rtl w:val="0"/>
        </w:rPr>
        <w:t xml:space="preserve">Nota dirigida al CD por la Fac. de Cs. Veterinarias. mediante la cual informa sobre las Prácticas Comunitarias realizadas por los estudiantes Misael Torrico Choquela y Nataniel Farías.</w:t>
      </w:r>
    </w:p>
    <w:p w:rsidR="00000000" w:rsidDel="00000000" w:rsidP="00000000" w:rsidRDefault="00000000" w:rsidRPr="00000000" w14:paraId="000000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Arial" w:cs="Arial" w:eastAsia="Arial" w:hAnsi="Arial"/>
        </w:rPr>
      </w:pPr>
      <w:r w:rsidDel="00000000" w:rsidR="00000000" w:rsidRPr="00000000">
        <w:rPr>
          <w:rFonts w:ascii="Arial" w:cs="Arial" w:eastAsia="Arial" w:hAnsi="Arial"/>
          <w:rtl w:val="0"/>
        </w:rPr>
        <w:t xml:space="preserve">Convenio Enacom: el 15/12 en la sede General Pico de Rectorado, la Universidad Nacional de La Pampa y el Ente Nacional de Comunicaciones (ENACOM) suscribieron un convenio para iniciar las capacitaciones en el diseño, instalación y mantenimiento de Redes Ópticas de la Facultad de Ingeniería de la UNLPam. </w:t>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Arial" w:cs="Arial" w:eastAsia="Arial" w:hAnsi="Arial"/>
        </w:rPr>
      </w:pPr>
      <w:r w:rsidDel="00000000" w:rsidR="00000000" w:rsidRPr="00000000">
        <w:rPr>
          <w:rFonts w:ascii="Arial" w:cs="Arial" w:eastAsia="Arial" w:hAnsi="Arial"/>
          <w:rtl w:val="0"/>
        </w:rPr>
        <w:t xml:space="preserve">Entrega certificados del CITIA: el 28/12 se realizó se realizó la entrega de los certificados de los primeros cursos que integran el trayecto formativo enmarcado en el convenio específico suscrito entre ambas instituciones. La actividad se llevó a cabo en el "Polo Científico Tecnológico" de la ciudad de General Pico.</w:t>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Arial" w:cs="Arial" w:eastAsia="Arial" w:hAnsi="Arial"/>
        </w:rPr>
      </w:pPr>
      <w:r w:rsidDel="00000000" w:rsidR="00000000" w:rsidRPr="00000000">
        <w:rPr>
          <w:rFonts w:ascii="Arial" w:cs="Arial" w:eastAsia="Arial" w:hAnsi="Arial"/>
          <w:rtl w:val="0"/>
        </w:rPr>
        <w:t xml:space="preserve">Reunión con Autoridades de la SPU: el 13/02 el equipo de gestión se reunió con el Secretario de Políticas Universitarias Cr. Oscar Alpa y con la Directora Nacional de Gestión Universitaria Lic. Roxana Puig</w:t>
      </w:r>
      <w:r w:rsidDel="00000000" w:rsidR="00000000" w:rsidRPr="00000000">
        <w:rPr>
          <w:rFonts w:ascii="Arial" w:cs="Arial" w:eastAsia="Arial" w:hAnsi="Arial"/>
          <w:rtl w:val="0"/>
        </w:rPr>
        <w:t xml:space="preserve"> para tratar temas relacionados a la situación de la carrera de Ingeniería Electromecánica con Orientación en Automatización.</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Arial" w:cs="Arial" w:eastAsia="Arial" w:hAnsi="Arial"/>
        </w:rPr>
      </w:pPr>
      <w:r w:rsidDel="00000000" w:rsidR="00000000" w:rsidRPr="00000000">
        <w:rPr>
          <w:rFonts w:ascii="Arial" w:cs="Arial" w:eastAsia="Arial" w:hAnsi="Arial"/>
          <w:rtl w:val="0"/>
        </w:rPr>
        <w:t xml:space="preserve">Viaje a Bariloche: el 28/02 diez (10) estudiantes de la facultad viajaron a Bariloche para cursar las asignaturas que se dictan en el Instituto Balseiro. Fueron acompañados por el Sr. Decano. </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Arial" w:cs="Arial" w:eastAsia="Arial" w:hAnsi="Arial"/>
        </w:rPr>
      </w:pPr>
      <w:r w:rsidDel="00000000" w:rsidR="00000000" w:rsidRPr="00000000">
        <w:rPr>
          <w:rFonts w:ascii="Arial" w:cs="Arial" w:eastAsia="Arial" w:hAnsi="Arial"/>
          <w:rtl w:val="0"/>
        </w:rPr>
        <w:t xml:space="preserve">Reunión con autoridades: el 02/03 el Sr. Decano se reunió con el Director del Instituto Balseiro Dr. Mariano Cantero y con el Gerente General de la Fundación Intecnus Ing. Luis Rovere donde se trataron temas relacionados a la posibilidad de ampliar el convenio existente con el instituto para ampliar la oferta académica a otras áreas (biomédica, telecomunicaciones, mecatrónica).</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Arial" w:cs="Arial" w:eastAsia="Arial" w:hAnsi="Arial"/>
        </w:rPr>
      </w:pPr>
      <w:r w:rsidDel="00000000" w:rsidR="00000000" w:rsidRPr="00000000">
        <w:rPr>
          <w:rFonts w:ascii="Arial" w:cs="Arial" w:eastAsia="Arial" w:hAnsi="Arial"/>
          <w:rtl w:val="0"/>
        </w:rPr>
        <w:t xml:space="preserve">Asunción de autoridades en el Concejo Deliberante: el día 02/03 la Vicedecana y el Secretario de CyT asistieron al acto de apertura de las Sesiones Ordinarias del Concejo Deliberante de la ciudad de General Pico, presidida por la intendenta Lic. Fernanda Alonso.</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Arial" w:cs="Arial" w:eastAsia="Arial" w:hAnsi="Arial"/>
        </w:rPr>
      </w:pPr>
      <w:r w:rsidDel="00000000" w:rsidR="00000000" w:rsidRPr="00000000">
        <w:rPr>
          <w:rFonts w:ascii="Arial" w:cs="Arial" w:eastAsia="Arial" w:hAnsi="Arial"/>
          <w:rtl w:val="0"/>
        </w:rPr>
        <w:t xml:space="preserve">Aprobación del nuevo plan de estudios de la carrera Ingeniería en Sistemas: el día 15/03 se aprobó en el Consejo Superior el nuevo plan de estudio de la carrera.</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Arial" w:cs="Arial" w:eastAsia="Arial" w:hAnsi="Arial"/>
          <w:u w:val="none"/>
        </w:rPr>
      </w:pPr>
      <w:r w:rsidDel="00000000" w:rsidR="00000000" w:rsidRPr="00000000">
        <w:rPr>
          <w:rFonts w:ascii="Arial" w:cs="Arial" w:eastAsia="Arial" w:hAnsi="Arial"/>
          <w:rtl w:val="0"/>
        </w:rPr>
        <w:t xml:space="preserve">Nuevo reglamento de concursos para docentes y auxiliares: el mismo 15/03 el Consejo Superior aprobó el nuevo “Reglamento de concursos para la Docencia Universitaria de la UNLPam”.</w:t>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Arial" w:cs="Arial" w:eastAsia="Arial" w:hAnsi="Arial"/>
        </w:rPr>
      </w:pPr>
      <w:r w:rsidDel="00000000" w:rsidR="00000000" w:rsidRPr="00000000">
        <w:rPr>
          <w:rFonts w:ascii="Arial" w:cs="Arial" w:eastAsia="Arial" w:hAnsi="Arial"/>
          <w:rtl w:val="0"/>
        </w:rPr>
        <w:t xml:space="preserve">PRINUAR: el día 09/03 se lanzó en el Ministerio de Educación de la Nación el Programa para la Investigación Universitaria Argentina (PRINUAR). Tiene como eje principal la categorización y recategorización de los docentes investigadores. </w:t>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Arial" w:cs="Arial" w:eastAsia="Arial" w:hAnsi="Arial"/>
        </w:rPr>
      </w:pPr>
      <w:r w:rsidDel="00000000" w:rsidR="00000000" w:rsidRPr="00000000">
        <w:rPr>
          <w:rFonts w:ascii="Arial" w:cs="Arial" w:eastAsia="Arial" w:hAnsi="Arial"/>
          <w:rtl w:val="0"/>
        </w:rPr>
        <w:t xml:space="preserve">Acreditación de Ingeniería en Sistemas: sigue la comisión de autoevaluación, la comisión curricular y resto de personal docente y no docente trabajando para completar los requerimientos del sistema (CONEAU Global) y desarrollando el informe de autoevaluación. Queda para presentar en el Consejo Directivo los programas de enseñanza, plan de desarrollo de carrera, plan de transición y el mismo informe de autoevaluación.</w:t>
      </w:r>
    </w:p>
    <w:p w:rsidR="00000000" w:rsidDel="00000000" w:rsidP="00000000" w:rsidRDefault="00000000" w:rsidRPr="00000000" w14:paraId="00000010">
      <w:pPr>
        <w:spacing w:after="0" w:line="254"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11">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Secretaría Académica</w:t>
      </w:r>
    </w:p>
    <w:p w:rsidR="00000000" w:rsidDel="00000000" w:rsidP="00000000" w:rsidRDefault="00000000" w:rsidRPr="00000000" w14:paraId="00000012">
      <w:pPr>
        <w:numPr>
          <w:ilvl w:val="0"/>
          <w:numId w:val="2"/>
        </w:numPr>
        <w:spacing w:after="0" w:line="252.00000000000003" w:lineRule="auto"/>
        <w:ind w:left="720" w:hanging="360"/>
        <w:jc w:val="both"/>
        <w:rPr>
          <w:rFonts w:ascii="Arial" w:cs="Arial" w:eastAsia="Arial" w:hAnsi="Arial"/>
          <w:b w:val="1"/>
        </w:rPr>
      </w:pPr>
      <w:bookmarkStart w:colFirst="0" w:colLast="0" w:name="_heading=h.hdi7kf5c6xon" w:id="1"/>
      <w:bookmarkEnd w:id="1"/>
      <w:r w:rsidDel="00000000" w:rsidR="00000000" w:rsidRPr="00000000">
        <w:rPr>
          <w:rFonts w:ascii="Arial" w:cs="Arial" w:eastAsia="Arial" w:hAnsi="Arial"/>
          <w:b w:val="1"/>
          <w:rtl w:val="0"/>
        </w:rPr>
        <w:t xml:space="preserve">Reuniones: Reunión FDR: </w:t>
      </w:r>
      <w:r w:rsidDel="00000000" w:rsidR="00000000" w:rsidRPr="00000000">
        <w:rPr>
          <w:rFonts w:ascii="Arial" w:cs="Arial" w:eastAsia="Arial" w:hAnsi="Arial"/>
          <w:rtl w:val="0"/>
        </w:rPr>
        <w:t xml:space="preserve">Se llevó a cabo el día 9/02; se fijó fecha de Asamblea anual para el  21/03/23 a las 8:00 horas; donde se aprobará el balance y se renuevan autoridades. La Facultad prevé continuar en la vicepresidencia 3era</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13">
      <w:pPr>
        <w:numPr>
          <w:ilvl w:val="0"/>
          <w:numId w:val="2"/>
        </w:numPr>
        <w:spacing w:after="0" w:line="252.00000000000003" w:lineRule="auto"/>
        <w:ind w:left="720" w:hanging="360"/>
        <w:jc w:val="both"/>
        <w:rPr>
          <w:rFonts w:ascii="Arial" w:cs="Arial" w:eastAsia="Arial" w:hAnsi="Arial"/>
          <w:b w:val="1"/>
        </w:rPr>
      </w:pPr>
      <w:bookmarkStart w:colFirst="0" w:colLast="0" w:name="_heading=h.6u1fxmf6y9tf" w:id="2"/>
      <w:bookmarkEnd w:id="2"/>
      <w:r w:rsidDel="00000000" w:rsidR="00000000" w:rsidRPr="00000000">
        <w:rPr>
          <w:rFonts w:ascii="Arial" w:cs="Arial" w:eastAsia="Arial" w:hAnsi="Arial"/>
          <w:b w:val="1"/>
          <w:rtl w:val="0"/>
        </w:rPr>
        <w:t xml:space="preserve">Inscriptos año 2023:</w:t>
      </w:r>
    </w:p>
    <w:p w:rsidR="00000000" w:rsidDel="00000000" w:rsidP="00000000" w:rsidRDefault="00000000" w:rsidRPr="00000000" w14:paraId="00000014">
      <w:pPr>
        <w:spacing w:after="0" w:line="252.00000000000003" w:lineRule="auto"/>
        <w:ind w:left="720" w:firstLine="0"/>
        <w:jc w:val="both"/>
        <w:rPr>
          <w:rFonts w:ascii="Arial" w:cs="Arial" w:eastAsia="Arial" w:hAnsi="Arial"/>
        </w:rPr>
      </w:pPr>
      <w:bookmarkStart w:colFirst="0" w:colLast="0" w:name="_heading=h.qa7342s669cl" w:id="3"/>
      <w:bookmarkEnd w:id="3"/>
      <w:r w:rsidDel="00000000" w:rsidR="00000000" w:rsidRPr="00000000">
        <w:rPr>
          <w:rFonts w:ascii="Arial" w:cs="Arial" w:eastAsia="Arial" w:hAnsi="Arial"/>
          <w:rtl w:val="0"/>
        </w:rPr>
        <w:t xml:space="preserve">Ing. Electromecánica OAI: </w:t>
        <w:tab/>
        <w:t xml:space="preserve">26</w:t>
      </w:r>
    </w:p>
    <w:p w:rsidR="00000000" w:rsidDel="00000000" w:rsidP="00000000" w:rsidRDefault="00000000" w:rsidRPr="00000000" w14:paraId="00000015">
      <w:pPr>
        <w:spacing w:after="0" w:line="252.00000000000003" w:lineRule="auto"/>
        <w:ind w:left="720" w:firstLine="0"/>
        <w:jc w:val="both"/>
        <w:rPr>
          <w:rFonts w:ascii="Arial" w:cs="Arial" w:eastAsia="Arial" w:hAnsi="Arial"/>
        </w:rPr>
      </w:pPr>
      <w:bookmarkStart w:colFirst="0" w:colLast="0" w:name="_heading=h.6drchm7429hp" w:id="4"/>
      <w:bookmarkEnd w:id="4"/>
      <w:r w:rsidDel="00000000" w:rsidR="00000000" w:rsidRPr="00000000">
        <w:rPr>
          <w:rFonts w:ascii="Arial" w:cs="Arial" w:eastAsia="Arial" w:hAnsi="Arial"/>
          <w:rtl w:val="0"/>
        </w:rPr>
        <w:t xml:space="preserve">Ing. Electromecánica:</w:t>
        <w:tab/>
        <w:tab/>
        <w:t xml:space="preserve">23</w:t>
      </w:r>
    </w:p>
    <w:p w:rsidR="00000000" w:rsidDel="00000000" w:rsidP="00000000" w:rsidRDefault="00000000" w:rsidRPr="00000000" w14:paraId="00000016">
      <w:pPr>
        <w:spacing w:after="0" w:line="252.00000000000003" w:lineRule="auto"/>
        <w:ind w:left="720" w:firstLine="0"/>
        <w:jc w:val="both"/>
        <w:rPr>
          <w:rFonts w:ascii="Arial" w:cs="Arial" w:eastAsia="Arial" w:hAnsi="Arial"/>
        </w:rPr>
      </w:pPr>
      <w:bookmarkStart w:colFirst="0" w:colLast="0" w:name="_heading=h.4q18usdpeb8c" w:id="5"/>
      <w:bookmarkEnd w:id="5"/>
      <w:r w:rsidDel="00000000" w:rsidR="00000000" w:rsidRPr="00000000">
        <w:rPr>
          <w:rFonts w:ascii="Arial" w:cs="Arial" w:eastAsia="Arial" w:hAnsi="Arial"/>
          <w:rtl w:val="0"/>
        </w:rPr>
        <w:t xml:space="preserve">Analista Programador:</w:t>
        <w:tab/>
        <w:t xml:space="preserve">87</w:t>
      </w:r>
    </w:p>
    <w:p w:rsidR="00000000" w:rsidDel="00000000" w:rsidP="00000000" w:rsidRDefault="00000000" w:rsidRPr="00000000" w14:paraId="00000017">
      <w:pPr>
        <w:spacing w:after="0" w:line="252.00000000000003" w:lineRule="auto"/>
        <w:ind w:left="720" w:firstLine="0"/>
        <w:jc w:val="both"/>
        <w:rPr>
          <w:rFonts w:ascii="Arial" w:cs="Arial" w:eastAsia="Arial" w:hAnsi="Arial"/>
        </w:rPr>
      </w:pPr>
      <w:bookmarkStart w:colFirst="0" w:colLast="0" w:name="_heading=h.afba5c8w12rm" w:id="6"/>
      <w:bookmarkEnd w:id="6"/>
      <w:r w:rsidDel="00000000" w:rsidR="00000000" w:rsidRPr="00000000">
        <w:rPr>
          <w:rFonts w:ascii="Arial" w:cs="Arial" w:eastAsia="Arial" w:hAnsi="Arial"/>
          <w:rtl w:val="0"/>
        </w:rPr>
        <w:t xml:space="preserve">Ingeniería en Sistemas:</w:t>
        <w:tab/>
        <w:t xml:space="preserve">91</w:t>
      </w:r>
    </w:p>
    <w:p w:rsidR="00000000" w:rsidDel="00000000" w:rsidP="00000000" w:rsidRDefault="00000000" w:rsidRPr="00000000" w14:paraId="00000018">
      <w:pPr>
        <w:spacing w:after="0" w:line="252.00000000000003" w:lineRule="auto"/>
        <w:ind w:left="720" w:firstLine="0"/>
        <w:jc w:val="both"/>
        <w:rPr>
          <w:rFonts w:ascii="Arial" w:cs="Arial" w:eastAsia="Arial" w:hAnsi="Arial"/>
        </w:rPr>
      </w:pPr>
      <w:bookmarkStart w:colFirst="0" w:colLast="0" w:name="_heading=h.wmcq8buhi89l" w:id="7"/>
      <w:bookmarkEnd w:id="7"/>
      <w:r w:rsidDel="00000000" w:rsidR="00000000" w:rsidRPr="00000000">
        <w:rPr>
          <w:rFonts w:ascii="Arial" w:cs="Arial" w:eastAsia="Arial" w:hAnsi="Arial"/>
          <w:rtl w:val="0"/>
        </w:rPr>
        <w:t xml:space="preserve">Ingeniería Industrial:</w:t>
        <w:tab/>
        <w:tab/>
        <w:t xml:space="preserve">24</w:t>
      </w:r>
    </w:p>
    <w:p w:rsidR="00000000" w:rsidDel="00000000" w:rsidP="00000000" w:rsidRDefault="00000000" w:rsidRPr="00000000" w14:paraId="00000019">
      <w:pPr>
        <w:spacing w:after="0" w:line="252.00000000000003" w:lineRule="auto"/>
        <w:ind w:left="720" w:firstLine="0"/>
        <w:jc w:val="both"/>
        <w:rPr>
          <w:rFonts w:ascii="Arial" w:cs="Arial" w:eastAsia="Arial" w:hAnsi="Arial"/>
        </w:rPr>
      </w:pPr>
      <w:bookmarkStart w:colFirst="0" w:colLast="0" w:name="_heading=h.yj6sbnns4als" w:id="8"/>
      <w:bookmarkEnd w:id="8"/>
      <w:r w:rsidDel="00000000" w:rsidR="00000000" w:rsidRPr="00000000">
        <w:rPr>
          <w:rFonts w:ascii="Arial" w:cs="Arial" w:eastAsia="Arial" w:hAnsi="Arial"/>
          <w:rtl w:val="0"/>
        </w:rPr>
        <w:t xml:space="preserve">Ingeniería en Computación:</w:t>
        <w:tab/>
        <w:t xml:space="preserve">  9</w:t>
      </w:r>
    </w:p>
    <w:p w:rsidR="00000000" w:rsidDel="00000000" w:rsidP="00000000" w:rsidRDefault="00000000" w:rsidRPr="00000000" w14:paraId="0000001A">
      <w:pPr>
        <w:spacing w:after="0" w:line="252.00000000000003" w:lineRule="auto"/>
        <w:ind w:left="720" w:firstLine="0"/>
        <w:jc w:val="both"/>
        <w:rPr>
          <w:rFonts w:ascii="Arial" w:cs="Arial" w:eastAsia="Arial" w:hAnsi="Arial"/>
          <w:b w:val="1"/>
        </w:rPr>
      </w:pPr>
      <w:bookmarkStart w:colFirst="0" w:colLast="0" w:name="_heading=h.y1dqfhadsful" w:id="9"/>
      <w:bookmarkEnd w:id="9"/>
      <w:r w:rsidDel="00000000" w:rsidR="00000000" w:rsidRPr="00000000">
        <w:rPr>
          <w:rFonts w:ascii="Arial" w:cs="Arial" w:eastAsia="Arial" w:hAnsi="Arial"/>
          <w:rtl w:val="0"/>
        </w:rPr>
        <w:t xml:space="preserve">TOTAL.</w:t>
        <w:tab/>
        <w:tab/>
        <w:tab/>
      </w:r>
      <w:r w:rsidDel="00000000" w:rsidR="00000000" w:rsidRPr="00000000">
        <w:rPr>
          <w:rFonts w:ascii="Arial" w:cs="Arial" w:eastAsia="Arial" w:hAnsi="Arial"/>
          <w:b w:val="1"/>
          <w:rtl w:val="0"/>
        </w:rPr>
        <w:t xml:space="preserve">260</w:t>
      </w:r>
    </w:p>
    <w:p w:rsidR="00000000" w:rsidDel="00000000" w:rsidP="00000000" w:rsidRDefault="00000000" w:rsidRPr="00000000" w14:paraId="0000001B">
      <w:pPr>
        <w:spacing w:after="0" w:line="252.00000000000003" w:lineRule="auto"/>
        <w:ind w:left="720" w:firstLine="0"/>
        <w:jc w:val="both"/>
        <w:rPr>
          <w:rFonts w:ascii="Arial" w:cs="Arial" w:eastAsia="Arial" w:hAnsi="Arial"/>
          <w:b w:val="1"/>
        </w:rPr>
      </w:pPr>
      <w:bookmarkStart w:colFirst="0" w:colLast="0" w:name="_heading=h.nrn67zqo4vdq" w:id="10"/>
      <w:bookmarkEnd w:id="10"/>
      <w:r w:rsidDel="00000000" w:rsidR="00000000" w:rsidRPr="00000000">
        <w:rPr>
          <w:rFonts w:ascii="Arial" w:cs="Arial" w:eastAsia="Arial" w:hAnsi="Arial"/>
          <w:rtl w:val="0"/>
        </w:rPr>
        <w:t xml:space="preserve">Personas físicas: </w:t>
        <w:tab/>
        <w:tab/>
      </w:r>
      <w:r w:rsidDel="00000000" w:rsidR="00000000" w:rsidRPr="00000000">
        <w:rPr>
          <w:rFonts w:ascii="Arial" w:cs="Arial" w:eastAsia="Arial" w:hAnsi="Arial"/>
          <w:b w:val="1"/>
          <w:rtl w:val="0"/>
        </w:rPr>
        <w:t xml:space="preserve">182</w:t>
      </w:r>
    </w:p>
    <w:p w:rsidR="00000000" w:rsidDel="00000000" w:rsidP="00000000" w:rsidRDefault="00000000" w:rsidRPr="00000000" w14:paraId="0000001C">
      <w:pPr>
        <w:spacing w:after="0" w:line="252.00000000000003" w:lineRule="auto"/>
        <w:ind w:left="720" w:firstLine="0"/>
        <w:jc w:val="both"/>
        <w:rPr>
          <w:rFonts w:ascii="Arial" w:cs="Arial" w:eastAsia="Arial" w:hAnsi="Arial"/>
        </w:rPr>
      </w:pPr>
      <w:bookmarkStart w:colFirst="0" w:colLast="0" w:name="_heading=h.9y7i4dimxtyo" w:id="11"/>
      <w:bookmarkEnd w:id="11"/>
      <w:r w:rsidDel="00000000" w:rsidR="00000000" w:rsidRPr="00000000">
        <w:rPr>
          <w:rtl w:val="0"/>
        </w:rPr>
      </w:r>
    </w:p>
    <w:p w:rsidR="00000000" w:rsidDel="00000000" w:rsidP="00000000" w:rsidRDefault="00000000" w:rsidRPr="00000000" w14:paraId="0000001D">
      <w:pPr>
        <w:numPr>
          <w:ilvl w:val="0"/>
          <w:numId w:val="1"/>
        </w:numPr>
        <w:spacing w:after="0" w:line="252.00000000000003" w:lineRule="auto"/>
        <w:ind w:left="720" w:hanging="360"/>
        <w:jc w:val="both"/>
        <w:rPr>
          <w:rFonts w:ascii="Arial" w:cs="Arial" w:eastAsia="Arial" w:hAnsi="Arial"/>
          <w:b w:val="1"/>
          <w:u w:val="none"/>
        </w:rPr>
      </w:pPr>
      <w:bookmarkStart w:colFirst="0" w:colLast="0" w:name="_heading=h.5d42n37oe2ww" w:id="12"/>
      <w:bookmarkEnd w:id="12"/>
      <w:r w:rsidDel="00000000" w:rsidR="00000000" w:rsidRPr="00000000">
        <w:rPr>
          <w:rFonts w:ascii="Arial" w:cs="Arial" w:eastAsia="Arial" w:hAnsi="Arial"/>
          <w:b w:val="1"/>
          <w:rtl w:val="0"/>
        </w:rPr>
        <w:t xml:space="preserve">Preliminares de Matemática</w:t>
      </w:r>
    </w:p>
    <w:p w:rsidR="00000000" w:rsidDel="00000000" w:rsidP="00000000" w:rsidRDefault="00000000" w:rsidRPr="00000000" w14:paraId="0000001E">
      <w:pPr>
        <w:spacing w:after="0" w:line="252.00000000000003" w:lineRule="auto"/>
        <w:ind w:left="720" w:firstLine="0"/>
        <w:jc w:val="both"/>
        <w:rPr>
          <w:rFonts w:ascii="Arial" w:cs="Arial" w:eastAsia="Arial" w:hAnsi="Arial"/>
          <w:b w:val="1"/>
        </w:rPr>
      </w:pPr>
      <w:bookmarkStart w:colFirst="0" w:colLast="0" w:name="_heading=h.2jc0e0ot1nkf" w:id="13"/>
      <w:bookmarkEnd w:id="13"/>
      <w:r w:rsidDel="00000000" w:rsidR="00000000" w:rsidRPr="00000000">
        <w:rPr>
          <w:rFonts w:ascii="Arial" w:cs="Arial" w:eastAsia="Arial" w:hAnsi="Arial"/>
          <w:b w:val="1"/>
          <w:rtl w:val="0"/>
        </w:rPr>
        <w:t xml:space="preserve">Examen de promoción de febrero</w:t>
      </w:r>
    </w:p>
    <w:p w:rsidR="00000000" w:rsidDel="00000000" w:rsidP="00000000" w:rsidRDefault="00000000" w:rsidRPr="00000000" w14:paraId="0000001F">
      <w:pPr>
        <w:spacing w:after="0" w:line="252.00000000000003" w:lineRule="auto"/>
        <w:ind w:left="720" w:firstLine="0"/>
        <w:jc w:val="both"/>
        <w:rPr>
          <w:rFonts w:ascii="Arial" w:cs="Arial" w:eastAsia="Arial" w:hAnsi="Arial"/>
        </w:rPr>
      </w:pPr>
      <w:bookmarkStart w:colFirst="0" w:colLast="0" w:name="_heading=h.uody26c5lkcn" w:id="14"/>
      <w:bookmarkEnd w:id="14"/>
      <w:r w:rsidDel="00000000" w:rsidR="00000000" w:rsidRPr="00000000">
        <w:rPr>
          <w:rFonts w:ascii="Arial" w:cs="Arial" w:eastAsia="Arial" w:hAnsi="Arial"/>
          <w:rtl w:val="0"/>
        </w:rPr>
        <w:t xml:space="preserve">Inscriptos: 152</w:t>
      </w:r>
    </w:p>
    <w:p w:rsidR="00000000" w:rsidDel="00000000" w:rsidP="00000000" w:rsidRDefault="00000000" w:rsidRPr="00000000" w14:paraId="00000020">
      <w:pPr>
        <w:spacing w:after="0" w:line="252.00000000000003" w:lineRule="auto"/>
        <w:ind w:left="720" w:firstLine="0"/>
        <w:jc w:val="both"/>
        <w:rPr>
          <w:rFonts w:ascii="Arial" w:cs="Arial" w:eastAsia="Arial" w:hAnsi="Arial"/>
        </w:rPr>
      </w:pPr>
      <w:bookmarkStart w:colFirst="0" w:colLast="0" w:name="_heading=h.6ik5n37v4ev1" w:id="15"/>
      <w:bookmarkEnd w:id="15"/>
      <w:r w:rsidDel="00000000" w:rsidR="00000000" w:rsidRPr="00000000">
        <w:rPr>
          <w:rFonts w:ascii="Arial" w:cs="Arial" w:eastAsia="Arial" w:hAnsi="Arial"/>
          <w:rtl w:val="0"/>
        </w:rPr>
        <w:t xml:space="preserve">Promocionados: 33</w:t>
      </w:r>
    </w:p>
    <w:p w:rsidR="00000000" w:rsidDel="00000000" w:rsidP="00000000" w:rsidRDefault="00000000" w:rsidRPr="00000000" w14:paraId="00000021">
      <w:pPr>
        <w:spacing w:after="0" w:line="252.00000000000003" w:lineRule="auto"/>
        <w:ind w:left="720" w:firstLine="0"/>
        <w:jc w:val="both"/>
        <w:rPr>
          <w:rFonts w:ascii="Arial" w:cs="Arial" w:eastAsia="Arial" w:hAnsi="Arial"/>
        </w:rPr>
      </w:pPr>
      <w:bookmarkStart w:colFirst="0" w:colLast="0" w:name="_heading=h.c1y2ujr90bip" w:id="16"/>
      <w:bookmarkEnd w:id="16"/>
      <w:r w:rsidDel="00000000" w:rsidR="00000000" w:rsidRPr="00000000">
        <w:rPr>
          <w:rFonts w:ascii="Arial" w:cs="Arial" w:eastAsia="Arial" w:hAnsi="Arial"/>
          <w:rtl w:val="0"/>
        </w:rPr>
        <w:t xml:space="preserve">En condiciones de rendir examen Final: 49</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720" w:right="0" w:firstLine="0"/>
        <w:jc w:val="both"/>
        <w:rPr>
          <w:rFonts w:ascii="Arial" w:cs="Arial" w:eastAsia="Arial" w:hAnsi="Arial"/>
          <w:b w:val="1"/>
        </w:rPr>
      </w:pPr>
      <w:bookmarkStart w:colFirst="0" w:colLast="0" w:name="_heading=h.6m9ymzbg9v3p" w:id="17"/>
      <w:bookmarkEnd w:id="17"/>
      <w:r w:rsidDel="00000000" w:rsidR="00000000" w:rsidRPr="00000000">
        <w:rPr>
          <w:rFonts w:ascii="Arial" w:cs="Arial" w:eastAsia="Arial" w:hAnsi="Arial"/>
          <w:b w:val="1"/>
          <w:rtl w:val="0"/>
        </w:rPr>
        <w:t xml:space="preserve">Examen Final Diciembre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720" w:right="0" w:firstLine="0"/>
        <w:jc w:val="both"/>
        <w:rPr>
          <w:rFonts w:ascii="Arial" w:cs="Arial" w:eastAsia="Arial" w:hAnsi="Arial"/>
        </w:rPr>
      </w:pPr>
      <w:bookmarkStart w:colFirst="0" w:colLast="0" w:name="_heading=h.rztnkqf4yo0b" w:id="18"/>
      <w:bookmarkEnd w:id="18"/>
      <w:r w:rsidDel="00000000" w:rsidR="00000000" w:rsidRPr="00000000">
        <w:rPr>
          <w:rFonts w:ascii="Arial" w:cs="Arial" w:eastAsia="Arial" w:hAnsi="Arial"/>
          <w:rtl w:val="0"/>
        </w:rPr>
        <w:t xml:space="preserve">Inscriptos: 26</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720" w:right="0" w:firstLine="0"/>
        <w:jc w:val="both"/>
        <w:rPr>
          <w:rFonts w:ascii="Arial" w:cs="Arial" w:eastAsia="Arial" w:hAnsi="Arial"/>
        </w:rPr>
      </w:pPr>
      <w:bookmarkStart w:colFirst="0" w:colLast="0" w:name="_heading=h.w7ia1yvzqvfv" w:id="19"/>
      <w:bookmarkEnd w:id="19"/>
      <w:r w:rsidDel="00000000" w:rsidR="00000000" w:rsidRPr="00000000">
        <w:rPr>
          <w:rFonts w:ascii="Arial" w:cs="Arial" w:eastAsia="Arial" w:hAnsi="Arial"/>
          <w:rtl w:val="0"/>
        </w:rPr>
        <w:t xml:space="preserve">Aprobados: 9</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720" w:right="0" w:firstLine="0"/>
        <w:jc w:val="both"/>
        <w:rPr>
          <w:rFonts w:ascii="Arial" w:cs="Arial" w:eastAsia="Arial" w:hAnsi="Arial"/>
          <w:b w:val="1"/>
        </w:rPr>
      </w:pPr>
      <w:bookmarkStart w:colFirst="0" w:colLast="0" w:name="_heading=h.ufwydrd63uek" w:id="20"/>
      <w:bookmarkEnd w:id="20"/>
      <w:r w:rsidDel="00000000" w:rsidR="00000000" w:rsidRPr="00000000">
        <w:rPr>
          <w:rFonts w:ascii="Arial" w:cs="Arial" w:eastAsia="Arial" w:hAnsi="Arial"/>
          <w:b w:val="1"/>
          <w:rtl w:val="0"/>
        </w:rPr>
        <w:t xml:space="preserve">Examen Final Marzo</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720" w:right="0" w:firstLine="0"/>
        <w:jc w:val="both"/>
        <w:rPr>
          <w:rFonts w:ascii="Arial" w:cs="Arial" w:eastAsia="Arial" w:hAnsi="Arial"/>
        </w:rPr>
      </w:pPr>
      <w:bookmarkStart w:colFirst="0" w:colLast="0" w:name="_heading=h.vtdxe2187fzv" w:id="21"/>
      <w:bookmarkEnd w:id="21"/>
      <w:r w:rsidDel="00000000" w:rsidR="00000000" w:rsidRPr="00000000">
        <w:rPr>
          <w:rFonts w:ascii="Arial" w:cs="Arial" w:eastAsia="Arial" w:hAnsi="Arial"/>
          <w:rtl w:val="0"/>
        </w:rPr>
        <w:t xml:space="preserve">Inscriptos: 49</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720" w:right="0" w:firstLine="0"/>
        <w:jc w:val="both"/>
        <w:rPr>
          <w:rFonts w:ascii="Arial" w:cs="Arial" w:eastAsia="Arial" w:hAnsi="Arial"/>
        </w:rPr>
      </w:pPr>
      <w:bookmarkStart w:colFirst="0" w:colLast="0" w:name="_heading=h.pjnyprwaw09d" w:id="22"/>
      <w:bookmarkEnd w:id="22"/>
      <w:r w:rsidDel="00000000" w:rsidR="00000000" w:rsidRPr="00000000">
        <w:rPr>
          <w:rFonts w:ascii="Arial" w:cs="Arial" w:eastAsia="Arial" w:hAnsi="Arial"/>
          <w:rtl w:val="0"/>
        </w:rPr>
        <w:t xml:space="preserve">Aprobados: 24</w:t>
      </w:r>
    </w:p>
    <w:p w:rsidR="00000000" w:rsidDel="00000000" w:rsidP="00000000" w:rsidRDefault="00000000" w:rsidRPr="00000000" w14:paraId="00000028">
      <w:pPr>
        <w:spacing w:after="0" w:line="252.00000000000003" w:lineRule="auto"/>
        <w:ind w:left="720" w:firstLine="0"/>
        <w:jc w:val="both"/>
        <w:rPr>
          <w:rFonts w:ascii="Arial" w:cs="Arial" w:eastAsia="Arial" w:hAnsi="Arial"/>
          <w:b w:val="1"/>
        </w:rPr>
      </w:pPr>
      <w:bookmarkStart w:colFirst="0" w:colLast="0" w:name="_heading=h.qpkh2ykniewd" w:id="23"/>
      <w:bookmarkEnd w:id="23"/>
      <w:r w:rsidDel="00000000" w:rsidR="00000000" w:rsidRPr="00000000">
        <w:rPr>
          <w:rtl w:val="0"/>
        </w:rPr>
      </w:r>
    </w:p>
    <w:p w:rsidR="00000000" w:rsidDel="00000000" w:rsidP="00000000" w:rsidRDefault="00000000" w:rsidRPr="00000000" w14:paraId="00000029">
      <w:pPr>
        <w:spacing w:after="0" w:line="252.00000000000003" w:lineRule="auto"/>
        <w:ind w:left="720" w:firstLine="0"/>
        <w:jc w:val="both"/>
        <w:rPr>
          <w:rFonts w:ascii="Arial" w:cs="Arial" w:eastAsia="Arial" w:hAnsi="Arial"/>
          <w:b w:val="1"/>
        </w:rPr>
      </w:pPr>
      <w:bookmarkStart w:colFirst="0" w:colLast="0" w:name="_heading=h.ki69c39pjs6w" w:id="24"/>
      <w:bookmarkEnd w:id="24"/>
      <w:r w:rsidDel="00000000" w:rsidR="00000000" w:rsidRPr="00000000">
        <w:rPr>
          <w:rFonts w:ascii="Arial" w:cs="Arial" w:eastAsia="Arial" w:hAnsi="Arial"/>
          <w:b w:val="1"/>
          <w:rtl w:val="0"/>
        </w:rPr>
        <w:t xml:space="preserve">Total Aprobado preliminares: 66</w:t>
      </w:r>
    </w:p>
    <w:p w:rsidR="00000000" w:rsidDel="00000000" w:rsidP="00000000" w:rsidRDefault="00000000" w:rsidRPr="00000000" w14:paraId="0000002A">
      <w:pPr>
        <w:spacing w:after="0" w:line="252.00000000000003" w:lineRule="auto"/>
        <w:ind w:left="720" w:firstLine="0"/>
        <w:jc w:val="both"/>
        <w:rPr>
          <w:rFonts w:ascii="Arial" w:cs="Arial" w:eastAsia="Arial" w:hAnsi="Arial"/>
          <w:b w:val="1"/>
        </w:rPr>
      </w:pPr>
      <w:bookmarkStart w:colFirst="0" w:colLast="0" w:name="_heading=h.eonodlzhksrv" w:id="25"/>
      <w:bookmarkEnd w:id="25"/>
      <w:r w:rsidDel="00000000" w:rsidR="00000000" w:rsidRPr="00000000">
        <w:rPr>
          <w:rFonts w:ascii="Arial" w:cs="Arial" w:eastAsia="Arial" w:hAnsi="Arial"/>
          <w:b w:val="1"/>
          <w:rtl w:val="0"/>
        </w:rPr>
        <w:t xml:space="preserve">Aprobados c/ título en trámite: 4</w:t>
      </w:r>
    </w:p>
    <w:p w:rsidR="00000000" w:rsidDel="00000000" w:rsidP="00000000" w:rsidRDefault="00000000" w:rsidRPr="00000000" w14:paraId="0000002B">
      <w:pPr>
        <w:spacing w:after="0" w:line="252.00000000000003" w:lineRule="auto"/>
        <w:ind w:left="720" w:firstLine="0"/>
        <w:jc w:val="both"/>
        <w:rPr>
          <w:rFonts w:ascii="Arial" w:cs="Arial" w:eastAsia="Arial" w:hAnsi="Arial"/>
          <w:b w:val="1"/>
        </w:rPr>
      </w:pPr>
      <w:bookmarkStart w:colFirst="0" w:colLast="0" w:name="_heading=h.wnez0wwc6m7b" w:id="26"/>
      <w:bookmarkEnd w:id="26"/>
      <w:r w:rsidDel="00000000" w:rsidR="00000000" w:rsidRPr="00000000">
        <w:rPr>
          <w:rtl w:val="0"/>
        </w:rPr>
      </w:r>
    </w:p>
    <w:p w:rsidR="00000000" w:rsidDel="00000000" w:rsidP="00000000" w:rsidRDefault="00000000" w:rsidRPr="00000000" w14:paraId="0000002C">
      <w:pPr>
        <w:spacing w:after="0" w:line="252.00000000000003" w:lineRule="auto"/>
        <w:ind w:left="720" w:firstLine="0"/>
        <w:jc w:val="both"/>
        <w:rPr>
          <w:rFonts w:ascii="Arial" w:cs="Arial" w:eastAsia="Arial" w:hAnsi="Arial"/>
          <w:b w:val="1"/>
          <w:highlight w:val="yellow"/>
        </w:rPr>
      </w:pPr>
      <w:bookmarkStart w:colFirst="0" w:colLast="0" w:name="_heading=h.ofonuwqlpmys" w:id="27"/>
      <w:bookmarkEnd w:id="27"/>
      <w:r w:rsidDel="00000000" w:rsidR="00000000" w:rsidRPr="00000000">
        <w:rPr>
          <w:rtl w:val="0"/>
        </w:rPr>
      </w:r>
    </w:p>
    <w:p w:rsidR="00000000" w:rsidDel="00000000" w:rsidP="00000000" w:rsidRDefault="00000000" w:rsidRPr="00000000" w14:paraId="0000002D">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Secretaría Administrativa: </w:t>
      </w:r>
    </w:p>
    <w:p w:rsidR="00000000" w:rsidDel="00000000" w:rsidP="00000000" w:rsidRDefault="00000000" w:rsidRPr="00000000" w14:paraId="0000002E">
      <w:pPr>
        <w:numPr>
          <w:ilvl w:val="0"/>
          <w:numId w:val="3"/>
        </w:numPr>
        <w:spacing w:after="0" w:line="252.00000000000003" w:lineRule="auto"/>
        <w:ind w:left="720" w:hanging="360"/>
        <w:jc w:val="both"/>
        <w:rPr>
          <w:rFonts w:ascii="Arial" w:cs="Arial" w:eastAsia="Arial" w:hAnsi="Arial"/>
        </w:rPr>
      </w:pPr>
      <w:r w:rsidDel="00000000" w:rsidR="00000000" w:rsidRPr="00000000">
        <w:rPr>
          <w:rFonts w:ascii="Arial" w:cs="Arial" w:eastAsia="Arial" w:hAnsi="Arial"/>
          <w:rtl w:val="0"/>
        </w:rPr>
        <w:t xml:space="preserve">Cableado datos aulas: Con el fin de mejorar la conectividad de las aulas para los docentes se realizó un doble cableado de datos en cada una. La obra fue realizada por personal de mantenimiento de la Facultad y con la colaboración en materiales de la Fac de Ciencia Humanas y Rectorado</w:t>
      </w:r>
    </w:p>
    <w:p w:rsidR="00000000" w:rsidDel="00000000" w:rsidP="00000000" w:rsidRDefault="00000000" w:rsidRPr="00000000" w14:paraId="0000002F">
      <w:pPr>
        <w:numPr>
          <w:ilvl w:val="0"/>
          <w:numId w:val="3"/>
        </w:numPr>
        <w:spacing w:after="0" w:line="252.00000000000003" w:lineRule="auto"/>
        <w:ind w:left="720" w:hanging="360"/>
        <w:jc w:val="both"/>
        <w:rPr>
          <w:rFonts w:ascii="Arial" w:cs="Arial" w:eastAsia="Arial" w:hAnsi="Arial"/>
        </w:rPr>
      </w:pPr>
      <w:r w:rsidDel="00000000" w:rsidR="00000000" w:rsidRPr="00000000">
        <w:rPr>
          <w:rFonts w:ascii="Arial" w:cs="Arial" w:eastAsia="Arial" w:hAnsi="Arial"/>
          <w:rtl w:val="0"/>
        </w:rPr>
        <w:t xml:space="preserve">Colocación de cámaras: Atento a los actos de vandalismo que sufrió el edificio se han instalado más cámaras en el exterior con el propósito de poseer información al momento de realizar la denuncia correspondiente ante la Policía Federal. Por otro lado, se ha solicitado la colocación de cámaras monitoreadas por el CeCOM. Este sentido se informa que desde el Ministerio de Seguridad de la Provincia se ha dado el visto bueno a tal pedido por lo que se ha incorporado en el plan de instalación que lleva adelante juntamente con la Policía Provincial</w:t>
      </w:r>
    </w:p>
    <w:p w:rsidR="00000000" w:rsidDel="00000000" w:rsidP="00000000" w:rsidRDefault="00000000" w:rsidRPr="00000000" w14:paraId="00000030">
      <w:pPr>
        <w:numPr>
          <w:ilvl w:val="0"/>
          <w:numId w:val="3"/>
        </w:numPr>
        <w:spacing w:after="0" w:line="252.00000000000003" w:lineRule="auto"/>
        <w:ind w:left="720" w:hanging="360"/>
        <w:jc w:val="both"/>
        <w:rPr>
          <w:rFonts w:ascii="Arial" w:cs="Arial" w:eastAsia="Arial" w:hAnsi="Arial"/>
        </w:rPr>
      </w:pPr>
      <w:r w:rsidDel="00000000" w:rsidR="00000000" w:rsidRPr="00000000">
        <w:rPr>
          <w:rFonts w:ascii="Arial" w:cs="Arial" w:eastAsia="Arial" w:hAnsi="Arial"/>
          <w:rtl w:val="0"/>
        </w:rPr>
        <w:t xml:space="preserve">Adquisición de equipamiento: Dentro del programa de adquisición de equipamiento con fondos de la reestructura de inc 1 se avanzó con la compra de 6 CPU i9,  4 CPU i7, un equipo de ensayo de materiales no destructivos. Asimismo se han adquirido elementos solicitados por el Instituto Balseiro para el ciclo 2023 por un monto aproximado de $150.000. Por otro lado, se ha recibido la donación de un autotransformador variable, equipo solicitado oportunamente por docentes del área de máquinas eléctricas. Dicha donación fue realizada por la empresa ACA Pentasilo.</w:t>
      </w:r>
    </w:p>
    <w:p w:rsidR="00000000" w:rsidDel="00000000" w:rsidP="00000000" w:rsidRDefault="00000000" w:rsidRPr="00000000" w14:paraId="00000031">
      <w:pPr>
        <w:numPr>
          <w:ilvl w:val="0"/>
          <w:numId w:val="3"/>
        </w:numPr>
        <w:spacing w:after="0" w:line="252.00000000000003" w:lineRule="auto"/>
        <w:ind w:left="720" w:hanging="360"/>
        <w:jc w:val="both"/>
        <w:rPr>
          <w:rFonts w:ascii="Arial" w:cs="Arial" w:eastAsia="Arial" w:hAnsi="Arial"/>
        </w:rPr>
      </w:pPr>
      <w:r w:rsidDel="00000000" w:rsidR="00000000" w:rsidRPr="00000000">
        <w:rPr>
          <w:rFonts w:ascii="Arial" w:cs="Arial" w:eastAsia="Arial" w:hAnsi="Arial"/>
          <w:rtl w:val="0"/>
        </w:rPr>
        <w:t xml:space="preserve">Estudiantes en Bariloche: Ya se encuentran cursando las asignaturas finales de la Carrera de IEcOAI en el Instituto Balseiro los  10 estudiantes que se encontraban en condiciones académicas requeridas. Los mismos se encuentran alojados en un complejo de cabañas cuyo costo ya fue transferido en su totalidad, con el propósito de evitar los corrimientos, ya que el valor se encontraba sujeto a valor del dólar estadounidense. Para hacer frente al mismo se otorgó una ayuda económica a los estudiantes de $3.850.000 para alojamiento y $1.586.000 para mantención ($ 1.300 por estudiante/día).</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Arial" w:cs="Arial" w:eastAsia="Arial" w:hAnsi="Arial"/>
        </w:rPr>
      </w:pPr>
      <w:r w:rsidDel="00000000" w:rsidR="00000000" w:rsidRPr="00000000">
        <w:rPr>
          <w:rFonts w:ascii="Arial" w:cs="Arial" w:eastAsia="Arial" w:hAnsi="Arial"/>
          <w:rtl w:val="0"/>
        </w:rPr>
        <w:t xml:space="preserve">Licitación aulas: las últimas novedades informadas desde Rectorado indican que el MOP de Nación habría autorizado la contratación directa para llevar a cabo la obra de construcción de Aulas Audiovisuales. A tal efecto desde la Facultad se contactó con algunas empresas del medio que se encuentran en condiciones de aptitud técnica-financiera para hacer frente a dicha contratación</w:t>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Arial" w:cs="Arial" w:eastAsia="Arial" w:hAnsi="Arial"/>
        </w:rPr>
      </w:pPr>
      <w:r w:rsidDel="00000000" w:rsidR="00000000" w:rsidRPr="00000000">
        <w:rPr>
          <w:rFonts w:ascii="Arial" w:cs="Arial" w:eastAsia="Arial" w:hAnsi="Arial"/>
          <w:rtl w:val="0"/>
        </w:rPr>
        <w:t xml:space="preserve">Banco Santander: a pedido del Banco se dispuso de un espacio en el que personal de la institución se encontrará a disposición de los interesados para evacuar consultas y realizar determinados trámites. El propósito es  reducir la incomodidad que representa el traslado a la sede céntrica de la entidad bancaria.</w:t>
      </w:r>
    </w:p>
    <w:p w:rsidR="00000000" w:rsidDel="00000000" w:rsidP="00000000" w:rsidRDefault="00000000" w:rsidRPr="00000000" w14:paraId="00000034">
      <w:pPr>
        <w:spacing w:after="0" w:line="252.00000000000003" w:lineRule="auto"/>
        <w:ind w:left="1440" w:firstLine="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5">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36">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Secretaría de Ciencia y Técnica</w:t>
      </w:r>
    </w:p>
    <w:p w:rsidR="00000000" w:rsidDel="00000000" w:rsidP="00000000" w:rsidRDefault="00000000" w:rsidRPr="00000000" w14:paraId="00000037">
      <w:pPr>
        <w:numPr>
          <w:ilvl w:val="0"/>
          <w:numId w:val="3"/>
        </w:numPr>
        <w:spacing w:after="0" w:line="252.00000000000003" w:lineRule="auto"/>
        <w:ind w:left="720" w:hanging="360"/>
        <w:jc w:val="both"/>
        <w:rPr>
          <w:rFonts w:ascii="Arial" w:cs="Arial" w:eastAsia="Arial" w:hAnsi="Arial"/>
        </w:rPr>
      </w:pPr>
      <w:r w:rsidDel="00000000" w:rsidR="00000000" w:rsidRPr="00000000">
        <w:rPr>
          <w:rFonts w:ascii="Arial" w:cs="Arial" w:eastAsia="Arial" w:hAnsi="Arial"/>
          <w:b w:val="1"/>
          <w:rtl w:val="0"/>
        </w:rPr>
        <w:t xml:space="preserve">Programa de Fortalecimiento de Ciencia y Técnica:</w:t>
      </w:r>
      <w:r w:rsidDel="00000000" w:rsidR="00000000" w:rsidRPr="00000000">
        <w:rPr>
          <w:rFonts w:ascii="Arial" w:cs="Arial" w:eastAsia="Arial" w:hAnsi="Arial"/>
          <w:rtl w:val="0"/>
        </w:rPr>
        <w:t xml:space="preserve"> </w:t>
      </w:r>
    </w:p>
    <w:p w:rsidR="00000000" w:rsidDel="00000000" w:rsidP="00000000" w:rsidRDefault="00000000" w:rsidRPr="00000000" w14:paraId="00000038">
      <w:pPr>
        <w:spacing w:after="0" w:line="252.00000000000003" w:lineRule="auto"/>
        <w:ind w:left="720" w:firstLine="0"/>
        <w:jc w:val="both"/>
        <w:rPr>
          <w:rFonts w:ascii="Arial" w:cs="Arial" w:eastAsia="Arial" w:hAnsi="Arial"/>
        </w:rPr>
      </w:pPr>
      <w:r w:rsidDel="00000000" w:rsidR="00000000" w:rsidRPr="00000000">
        <w:rPr>
          <w:rFonts w:ascii="Arial" w:cs="Arial" w:eastAsia="Arial" w:hAnsi="Arial"/>
          <w:rtl w:val="0"/>
        </w:rPr>
        <w:t xml:space="preserve">Se realizó el proceso licitatorio para la compra de equipamiento acordado con los directores de proyectos de I+d, para la partida asignada de acuerdo al programa mencionado aprobado oportunamente por la UNLPam. El equipamiento ya fue entregado a cada director de proyecto de I+D.</w:t>
      </w:r>
    </w:p>
    <w:p w:rsidR="00000000" w:rsidDel="00000000" w:rsidP="00000000" w:rsidRDefault="00000000" w:rsidRPr="00000000" w14:paraId="00000039">
      <w:pPr>
        <w:numPr>
          <w:ilvl w:val="0"/>
          <w:numId w:val="3"/>
        </w:numPr>
        <w:spacing w:after="0" w:line="252.00000000000003" w:lineRule="auto"/>
        <w:ind w:left="720" w:hanging="360"/>
        <w:jc w:val="both"/>
        <w:rPr>
          <w:rFonts w:ascii="Arial" w:cs="Arial" w:eastAsia="Arial" w:hAnsi="Arial"/>
        </w:rPr>
      </w:pPr>
      <w:r w:rsidDel="00000000" w:rsidR="00000000" w:rsidRPr="00000000">
        <w:rPr>
          <w:rFonts w:ascii="Arial" w:cs="Arial" w:eastAsia="Arial" w:hAnsi="Arial"/>
          <w:b w:val="1"/>
          <w:rtl w:val="0"/>
        </w:rPr>
        <w:t xml:space="preserve">Reuniones: </w:t>
      </w:r>
    </w:p>
    <w:p w:rsidR="00000000" w:rsidDel="00000000" w:rsidP="00000000" w:rsidRDefault="00000000" w:rsidRPr="00000000" w14:paraId="0000003A">
      <w:pPr>
        <w:numPr>
          <w:ilvl w:val="1"/>
          <w:numId w:val="3"/>
        </w:numPr>
        <w:spacing w:after="0" w:line="252.00000000000003" w:lineRule="auto"/>
        <w:ind w:left="1440" w:hanging="360"/>
        <w:jc w:val="both"/>
        <w:rPr>
          <w:rFonts w:ascii="Arial" w:cs="Arial" w:eastAsia="Arial" w:hAnsi="Arial"/>
          <w:b w:val="1"/>
        </w:rPr>
      </w:pPr>
      <w:r w:rsidDel="00000000" w:rsidR="00000000" w:rsidRPr="00000000">
        <w:rPr>
          <w:rFonts w:ascii="Arial" w:cs="Arial" w:eastAsia="Arial" w:hAnsi="Arial"/>
          <w:b w:val="1"/>
          <w:rtl w:val="0"/>
        </w:rPr>
        <w:t xml:space="preserve">Ministerio de Educación de la Provincia de la Pampa.</w:t>
      </w:r>
    </w:p>
    <w:p w:rsidR="00000000" w:rsidDel="00000000" w:rsidP="00000000" w:rsidRDefault="00000000" w:rsidRPr="00000000" w14:paraId="0000003B">
      <w:pPr>
        <w:spacing w:after="0" w:line="252.00000000000003" w:lineRule="auto"/>
        <w:ind w:left="1440" w:firstLine="0"/>
        <w:jc w:val="both"/>
        <w:rPr>
          <w:rFonts w:ascii="Arial" w:cs="Arial" w:eastAsia="Arial" w:hAnsi="Arial"/>
        </w:rPr>
      </w:pPr>
      <w:r w:rsidDel="00000000" w:rsidR="00000000" w:rsidRPr="00000000">
        <w:rPr>
          <w:rFonts w:ascii="Arial" w:cs="Arial" w:eastAsia="Arial" w:hAnsi="Arial"/>
          <w:rtl w:val="0"/>
        </w:rPr>
        <w:t xml:space="preserve">Se mantuvieron reuniones con representantes del Ministerio de Educación de la Provincia de la Pampa, Gualpa y Nerina Fassina, quienes manifestaron la intención de que nuestra institución pueda colaborar en asesorías relacionadas a actividades de sus áreas de sistemas. Entre las que se destacan principalmente, varios requerimientos por parte del Ministerio referidos a capacitación tecnológica para el personal especializado en esas áreas.</w:t>
      </w:r>
    </w:p>
    <w:p w:rsidR="00000000" w:rsidDel="00000000" w:rsidP="00000000" w:rsidRDefault="00000000" w:rsidRPr="00000000" w14:paraId="0000003C">
      <w:pPr>
        <w:numPr>
          <w:ilvl w:val="1"/>
          <w:numId w:val="3"/>
        </w:numPr>
        <w:spacing w:after="0" w:line="252.00000000000003" w:lineRule="auto"/>
        <w:ind w:left="1440" w:hanging="360"/>
        <w:jc w:val="both"/>
        <w:rPr>
          <w:rFonts w:ascii="Arial" w:cs="Arial" w:eastAsia="Arial" w:hAnsi="Arial"/>
          <w:b w:val="1"/>
        </w:rPr>
      </w:pPr>
      <w:r w:rsidDel="00000000" w:rsidR="00000000" w:rsidRPr="00000000">
        <w:rPr>
          <w:rFonts w:ascii="Arial" w:cs="Arial" w:eastAsia="Arial" w:hAnsi="Arial"/>
          <w:b w:val="1"/>
          <w:rtl w:val="0"/>
        </w:rPr>
        <w:t xml:space="preserve">Consejo de Extensión de la UNLPam.</w:t>
      </w:r>
    </w:p>
    <w:p w:rsidR="00000000" w:rsidDel="00000000" w:rsidP="00000000" w:rsidRDefault="00000000" w:rsidRPr="00000000" w14:paraId="0000003D">
      <w:pPr>
        <w:spacing w:after="0" w:line="252.00000000000003" w:lineRule="auto"/>
        <w:ind w:left="1440" w:firstLine="0"/>
        <w:jc w:val="both"/>
        <w:rPr>
          <w:rFonts w:ascii="Arial" w:cs="Arial" w:eastAsia="Arial" w:hAnsi="Arial"/>
        </w:rPr>
      </w:pPr>
      <w:r w:rsidDel="00000000" w:rsidR="00000000" w:rsidRPr="00000000">
        <w:rPr>
          <w:rFonts w:ascii="Arial" w:cs="Arial" w:eastAsia="Arial" w:hAnsi="Arial"/>
          <w:i w:val="1"/>
          <w:rtl w:val="0"/>
        </w:rPr>
        <w:t xml:space="preserve">Convocatoria de Gestoras y Gestores de la UNLPam</w:t>
      </w:r>
      <w:r w:rsidDel="00000000" w:rsidR="00000000" w:rsidRPr="00000000">
        <w:rPr>
          <w:rFonts w:ascii="Arial" w:cs="Arial" w:eastAsia="Arial" w:hAnsi="Arial"/>
          <w:rtl w:val="0"/>
        </w:rPr>
        <w:t xml:space="preserve">. Se trabajó en el orden de méritos para los inscriptos a la convocatoria, Para la Facultad de ingeniería quedó seleccionada una graduada quedando vacante la presentación para estudiantes. Se reprogramó una nueva convocatoria por vacancias (del 03/04 al 28/04), para nuestra institución quedó vacante un lugar para estudiante gestor. </w:t>
      </w:r>
    </w:p>
    <w:p w:rsidR="00000000" w:rsidDel="00000000" w:rsidP="00000000" w:rsidRDefault="00000000" w:rsidRPr="00000000" w14:paraId="0000003E">
      <w:pPr>
        <w:spacing w:after="0" w:line="252.00000000000003" w:lineRule="auto"/>
        <w:ind w:left="1440" w:firstLine="0"/>
        <w:jc w:val="both"/>
        <w:rPr>
          <w:rFonts w:ascii="Arial" w:cs="Arial" w:eastAsia="Arial" w:hAnsi="Arial"/>
        </w:rPr>
      </w:pPr>
      <w:r w:rsidDel="00000000" w:rsidR="00000000" w:rsidRPr="00000000">
        <w:rPr>
          <w:rFonts w:ascii="Arial" w:cs="Arial" w:eastAsia="Arial" w:hAnsi="Arial"/>
          <w:i w:val="1"/>
          <w:rtl w:val="0"/>
        </w:rPr>
        <w:t xml:space="preserve">Congreso Nacional de Extensión</w:t>
      </w:r>
      <w:r w:rsidDel="00000000" w:rsidR="00000000" w:rsidRPr="00000000">
        <w:rPr>
          <w:rFonts w:ascii="Arial" w:cs="Arial" w:eastAsia="Arial" w:hAnsi="Arial"/>
          <w:rtl w:val="0"/>
        </w:rPr>
        <w:t xml:space="preserve">, Se llevará a cabo en la UNLPam entre los días 29, 30 y 31 de Marzo. Se presentan más de 700 trabajos bajo la modalidad de conversatorios de todo el país, se participa desde la Secretaría en las comisiones referidas a la organización.</w:t>
      </w:r>
    </w:p>
    <w:p w:rsidR="00000000" w:rsidDel="00000000" w:rsidP="00000000" w:rsidRDefault="00000000" w:rsidRPr="00000000" w14:paraId="000000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Arial" w:cs="Arial" w:eastAsia="Arial" w:hAnsi="Arial"/>
        </w:rPr>
      </w:pPr>
      <w:r w:rsidDel="00000000" w:rsidR="00000000" w:rsidRPr="00000000">
        <w:rPr>
          <w:rFonts w:ascii="Arial" w:cs="Arial" w:eastAsia="Arial" w:hAnsi="Arial"/>
          <w:b w:val="1"/>
          <w:rtl w:val="0"/>
        </w:rPr>
        <w:t xml:space="preserve">Difusión y promoción de carreras en Redes Sociales.</w:t>
      </w:r>
      <w:r w:rsidDel="00000000" w:rsidR="00000000" w:rsidRPr="00000000">
        <w:rPr>
          <w:rFonts w:ascii="Arial" w:cs="Arial" w:eastAsia="Arial" w:hAnsi="Arial"/>
          <w:rtl w:val="0"/>
        </w:rPr>
        <w:t xml:space="preserve"> Durante fines del año pasado e inicio del 2023 se realizó una promoción activa de la oferta académica de la facultad en redes sociales utilizando herramientas de promoción en línea como Meta Business suite de Facebook y Google ADS las cuales permitieron alcanzar mediante una estrategia segmentada por edad, intereses y ubicación geográfica públicos objetivos específicos.</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Arial" w:cs="Arial" w:eastAsia="Arial" w:hAnsi="Arial"/>
        </w:rPr>
      </w:pPr>
      <w:r w:rsidDel="00000000" w:rsidR="00000000" w:rsidRPr="00000000">
        <w:rPr>
          <w:rFonts w:ascii="Arial" w:cs="Arial" w:eastAsia="Arial" w:hAnsi="Arial"/>
          <w:b w:val="1"/>
          <w:rtl w:val="0"/>
        </w:rPr>
        <w:t xml:space="preserve">Sistemas:</w:t>
      </w:r>
      <w:r w:rsidDel="00000000" w:rsidR="00000000" w:rsidRPr="00000000">
        <w:rPr>
          <w:rFonts w:ascii="Arial" w:cs="Arial" w:eastAsia="Arial" w:hAnsi="Arial"/>
          <w:rtl w:val="0"/>
        </w:rPr>
        <w:t xml:space="preserve"> Readecuación del sistema interno de gestión “sfing.unlpam.edu.ar”. Se están llevando a cabo modificaciones en el sistema interno a fin de dar mejores prestaciones y resultados para su uso dentro de la institución. Seguimiento de Proyectos de I+D, Inscripción de cursos, registros, generación de certificados y automatización de estadísticas, Gestión de Curriculum Vitae, e información de docentes, etc.</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720" w:right="0" w:firstLine="0"/>
        <w:jc w:val="both"/>
        <w:rPr>
          <w:rFonts w:ascii="Arial" w:cs="Arial" w:eastAsia="Arial" w:hAnsi="Arial"/>
        </w:rPr>
      </w:pPr>
      <w:r w:rsidDel="00000000" w:rsidR="00000000" w:rsidRPr="00000000">
        <w:rPr>
          <w:rFonts w:ascii="Arial" w:cs="Arial" w:eastAsia="Arial" w:hAnsi="Arial"/>
          <w:rtl w:val="0"/>
        </w:rPr>
        <w:t xml:space="preserve">Con respecto al sitio web de nuestra institución, se comenzó a organizar reuniones con equipos técnicos para delinear una serie de entrevistas destinada a estudiantes con el fin de relevar requerimientos funcionales que se deberían contemplar, para disponer la información precisa orientada a tipo de usuarios en el sitio.</w:t>
      </w:r>
    </w:p>
    <w:p w:rsidR="00000000" w:rsidDel="00000000" w:rsidP="00000000" w:rsidRDefault="00000000" w:rsidRPr="00000000" w14:paraId="000000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Arial" w:cs="Arial" w:eastAsia="Arial" w:hAnsi="Arial"/>
        </w:rPr>
      </w:pPr>
      <w:r w:rsidDel="00000000" w:rsidR="00000000" w:rsidRPr="00000000">
        <w:rPr>
          <w:rFonts w:ascii="Arial" w:cs="Arial" w:eastAsia="Arial" w:hAnsi="Arial"/>
          <w:b w:val="1"/>
          <w:rtl w:val="0"/>
        </w:rPr>
        <w:t xml:space="preserve">Formación:</w:t>
      </w:r>
      <w:r w:rsidDel="00000000" w:rsidR="00000000" w:rsidRPr="00000000">
        <w:rPr>
          <w:rFonts w:ascii="Arial" w:cs="Arial" w:eastAsia="Arial" w:hAnsi="Arial"/>
          <w:rtl w:val="0"/>
        </w:rPr>
        <w:t xml:space="preserve"> En el marco de Argentina Programa 4.0 y con 300 asistentes distribuidos en cuatro comisiones, se comenzó a dictar el primer curso de Programación Front-End para el trayecto formativo de Programador Full Stack Junior. </w:t>
      </w:r>
    </w:p>
    <w:sectPr>
      <w:headerReference r:id="rId7" w:type="default"/>
      <w:headerReference r:id="rId8" w:type="even"/>
      <w:footerReference r:id="rId9" w:type="default"/>
      <w:footerReference r:id="rId10" w:type="even"/>
      <w:pgSz w:h="16840" w:w="11907" w:orient="portrait"/>
      <w:pgMar w:bottom="568" w:top="851" w:left="1361" w:right="851" w:header="709"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jc w:val="right"/>
      <w:rPr/>
    </w:pPr>
    <w:r w:rsidDel="00000000" w:rsidR="00000000" w:rsidRPr="00000000">
      <w:rPr>
        <w:rtl w:val="0"/>
      </w:rPr>
      <w:t xml:space="preserve">Pág.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left" w:leader="none" w:pos="6812"/>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w:cs="Noto Sans" w:eastAsia="Noto Sans" w:hAnsi="Noto Sans"/>
        <w:color w:val="000000"/>
        <w:u w:val="none"/>
      </w:rPr>
    </w:lvl>
    <w:lvl w:ilvl="1">
      <w:start w:val="1"/>
      <w:numFmt w:val="bullet"/>
      <w:lvlText w:val="●"/>
      <w:lvlJc w:val="left"/>
      <w:pPr>
        <w:ind w:left="1440" w:hanging="360"/>
      </w:pPr>
      <w:rPr>
        <w:rFonts w:ascii="Noto Sans" w:cs="Noto Sans" w:eastAsia="Noto Sans" w:hAnsi="Noto Sans"/>
        <w:color w:val="000000"/>
        <w:u w:val="none"/>
      </w:rPr>
    </w:lvl>
    <w:lvl w:ilvl="2">
      <w:start w:val="1"/>
      <w:numFmt w:val="bullet"/>
      <w:lvlText w:val="▪"/>
      <w:lvlJc w:val="left"/>
      <w:pPr>
        <w:ind w:left="2160" w:hanging="360"/>
      </w:pPr>
      <w:rPr>
        <w:rFonts w:ascii="Noto Sans" w:cs="Noto Sans" w:eastAsia="Noto Sans" w:hAnsi="Noto Sans"/>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w:cs="Noto Sans" w:eastAsia="Noto Sans" w:hAnsi="Noto Sans"/>
        <w:b w:val="0"/>
        <w:color w:val="000000"/>
        <w:u w:val="none"/>
      </w:rPr>
    </w:lvl>
    <w:lvl w:ilvl="1">
      <w:start w:val="1"/>
      <w:numFmt w:val="bullet"/>
      <w:lvlText w:val="●"/>
      <w:lvlJc w:val="left"/>
      <w:pPr>
        <w:ind w:left="1440" w:hanging="360"/>
      </w:pPr>
      <w:rPr>
        <w:rFonts w:ascii="Noto Sans" w:cs="Noto Sans" w:eastAsia="Noto Sans" w:hAnsi="Noto Sans"/>
        <w:color w:val="000000"/>
        <w:u w:val="none"/>
      </w:rPr>
    </w:lvl>
    <w:lvl w:ilvl="2">
      <w:start w:val="1"/>
      <w:numFmt w:val="bullet"/>
      <w:lvlText w:val="▪"/>
      <w:lvlJc w:val="left"/>
      <w:pPr>
        <w:ind w:left="2160" w:hanging="360"/>
      </w:pPr>
      <w:rPr>
        <w:rFonts w:ascii="Noto Sans" w:cs="Noto Sans" w:eastAsia="Noto Sans" w:hAnsi="Noto Sans"/>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rsid w:val="008B6E92"/>
  </w:style>
  <w:style w:type="paragraph" w:styleId="Ttulo1">
    <w:name w:val="heading 1"/>
    <w:basedOn w:val="Normal1"/>
    <w:next w:val="Normal1"/>
    <w:rsid w:val="008B6E92"/>
    <w:pPr>
      <w:keepNext w:val="1"/>
      <w:keepLines w:val="1"/>
      <w:spacing w:after="120" w:before="480"/>
      <w:outlineLvl w:val="0"/>
    </w:pPr>
    <w:rPr>
      <w:b w:val="1"/>
      <w:sz w:val="48"/>
      <w:szCs w:val="48"/>
    </w:rPr>
  </w:style>
  <w:style w:type="paragraph" w:styleId="Ttulo2">
    <w:name w:val="heading 2"/>
    <w:basedOn w:val="Normal1"/>
    <w:next w:val="Normal1"/>
    <w:rsid w:val="008B6E92"/>
    <w:pPr>
      <w:keepNext w:val="1"/>
      <w:keepLines w:val="1"/>
      <w:spacing w:after="80" w:before="360"/>
      <w:outlineLvl w:val="1"/>
    </w:pPr>
    <w:rPr>
      <w:b w:val="1"/>
      <w:sz w:val="36"/>
      <w:szCs w:val="36"/>
    </w:rPr>
  </w:style>
  <w:style w:type="paragraph" w:styleId="Ttulo3">
    <w:name w:val="heading 3"/>
    <w:basedOn w:val="Normal1"/>
    <w:next w:val="Normal1"/>
    <w:rsid w:val="008B6E92"/>
    <w:pPr>
      <w:keepNext w:val="1"/>
      <w:keepLines w:val="1"/>
      <w:spacing w:after="80" w:before="280"/>
      <w:outlineLvl w:val="2"/>
    </w:pPr>
    <w:rPr>
      <w:b w:val="1"/>
      <w:sz w:val="28"/>
      <w:szCs w:val="28"/>
    </w:rPr>
  </w:style>
  <w:style w:type="paragraph" w:styleId="Ttulo4">
    <w:name w:val="heading 4"/>
    <w:basedOn w:val="Normal1"/>
    <w:next w:val="Normal1"/>
    <w:rsid w:val="008B6E92"/>
    <w:pPr>
      <w:keepNext w:val="1"/>
      <w:keepLines w:val="1"/>
      <w:spacing w:after="40" w:before="240"/>
      <w:outlineLvl w:val="3"/>
    </w:pPr>
    <w:rPr>
      <w:b w:val="1"/>
      <w:sz w:val="24"/>
      <w:szCs w:val="24"/>
    </w:rPr>
  </w:style>
  <w:style w:type="paragraph" w:styleId="Ttulo5">
    <w:name w:val="heading 5"/>
    <w:basedOn w:val="Normal1"/>
    <w:next w:val="Normal1"/>
    <w:rsid w:val="008B6E92"/>
    <w:pPr>
      <w:keepNext w:val="1"/>
      <w:keepLines w:val="1"/>
      <w:spacing w:after="40" w:before="220"/>
      <w:outlineLvl w:val="4"/>
    </w:pPr>
    <w:rPr>
      <w:b w:val="1"/>
    </w:rPr>
  </w:style>
  <w:style w:type="paragraph" w:styleId="Ttulo6">
    <w:name w:val="heading 6"/>
    <w:basedOn w:val="Normal1"/>
    <w:next w:val="Normal1"/>
    <w:rsid w:val="008B6E92"/>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0" w:customStyle="1">
    <w:name w:val="normal"/>
    <w:rsid w:val="00C45B1B"/>
  </w:style>
  <w:style w:type="table" w:styleId="TableNormal" w:customStyle="1">
    <w:name w:val="Table Normal"/>
    <w:rsid w:val="00C45B1B"/>
    <w:tblPr>
      <w:tblCellMar>
        <w:top w:w="0.0" w:type="dxa"/>
        <w:left w:w="0.0" w:type="dxa"/>
        <w:bottom w:w="0.0" w:type="dxa"/>
        <w:right w:w="0.0" w:type="dxa"/>
      </w:tblCellMar>
    </w:tblPr>
  </w:style>
  <w:style w:type="paragraph" w:styleId="Ttulo">
    <w:name w:val="Title"/>
    <w:basedOn w:val="Normal1"/>
    <w:next w:val="Normal1"/>
    <w:rsid w:val="008B6E92"/>
    <w:pPr>
      <w:keepNext w:val="1"/>
      <w:keepLines w:val="1"/>
      <w:spacing w:after="120" w:before="480"/>
    </w:pPr>
    <w:rPr>
      <w:b w:val="1"/>
      <w:sz w:val="72"/>
      <w:szCs w:val="72"/>
    </w:rPr>
  </w:style>
  <w:style w:type="paragraph" w:styleId="normal2" w:customStyle="1">
    <w:name w:val="normal"/>
    <w:rsid w:val="00000F7C"/>
  </w:style>
  <w:style w:type="table" w:styleId="TableNormal0" w:customStyle="1">
    <w:name w:val="Table Normal"/>
    <w:rsid w:val="00000F7C"/>
    <w:tblPr>
      <w:tblCellMar>
        <w:top w:w="0.0" w:type="dxa"/>
        <w:left w:w="0.0" w:type="dxa"/>
        <w:bottom w:w="0.0" w:type="dxa"/>
        <w:right w:w="0.0" w:type="dxa"/>
      </w:tblCellMar>
    </w:tblPr>
  </w:style>
  <w:style w:type="paragraph" w:styleId="normal3" w:customStyle="1">
    <w:name w:val="normal"/>
    <w:rsid w:val="00EE3F51"/>
  </w:style>
  <w:style w:type="table" w:styleId="TableNormal1" w:customStyle="1">
    <w:name w:val="Table Normal"/>
    <w:rsid w:val="00EE3F51"/>
    <w:tblPr>
      <w:tblCellMar>
        <w:top w:w="0.0" w:type="dxa"/>
        <w:left w:w="0.0" w:type="dxa"/>
        <w:bottom w:w="0.0" w:type="dxa"/>
        <w:right w:w="0.0" w:type="dxa"/>
      </w:tblCellMar>
    </w:tblPr>
  </w:style>
  <w:style w:type="paragraph" w:styleId="normal4" w:customStyle="1">
    <w:name w:val="normal"/>
    <w:rsid w:val="00EE3F51"/>
  </w:style>
  <w:style w:type="table" w:styleId="TableNormal2" w:customStyle="1">
    <w:name w:val="Table Normal"/>
    <w:rsid w:val="00EE3F51"/>
    <w:tblPr>
      <w:tblCellMar>
        <w:top w:w="0.0" w:type="dxa"/>
        <w:left w:w="0.0" w:type="dxa"/>
        <w:bottom w:w="0.0" w:type="dxa"/>
        <w:right w:w="0.0" w:type="dxa"/>
      </w:tblCellMar>
    </w:tblPr>
  </w:style>
  <w:style w:type="paragraph" w:styleId="normal5" w:customStyle="1">
    <w:name w:val="normal"/>
    <w:rsid w:val="005F5B27"/>
  </w:style>
  <w:style w:type="table" w:styleId="TableNormal3" w:customStyle="1">
    <w:name w:val="Table Normal"/>
    <w:rsid w:val="005F5B27"/>
    <w:tblPr>
      <w:tblCellMar>
        <w:top w:w="0.0" w:type="dxa"/>
        <w:left w:w="0.0" w:type="dxa"/>
        <w:bottom w:w="0.0" w:type="dxa"/>
        <w:right w:w="0.0" w:type="dxa"/>
      </w:tblCellMar>
    </w:tblPr>
  </w:style>
  <w:style w:type="paragraph" w:styleId="Normal10" w:customStyle="1">
    <w:name w:val="Normal1"/>
    <w:rsid w:val="00626990"/>
  </w:style>
  <w:style w:type="table" w:styleId="TableNormal4" w:customStyle="1">
    <w:name w:val="Table Normal"/>
    <w:rsid w:val="00626990"/>
    <w:tblPr>
      <w:tblCellMar>
        <w:top w:w="0.0" w:type="dxa"/>
        <w:left w:w="0.0" w:type="dxa"/>
        <w:bottom w:w="0.0" w:type="dxa"/>
        <w:right w:w="0.0" w:type="dxa"/>
      </w:tblCellMar>
    </w:tblPr>
  </w:style>
  <w:style w:type="paragraph" w:styleId="Normal20" w:customStyle="1">
    <w:name w:val="Normal2"/>
    <w:rsid w:val="008414D7"/>
  </w:style>
  <w:style w:type="table" w:styleId="TableNormal5" w:customStyle="1">
    <w:name w:val="Table Normal"/>
    <w:rsid w:val="008414D7"/>
    <w:tblPr>
      <w:tblCellMar>
        <w:top w:w="0.0" w:type="dxa"/>
        <w:left w:w="0.0" w:type="dxa"/>
        <w:bottom w:w="0.0" w:type="dxa"/>
        <w:right w:w="0.0" w:type="dxa"/>
      </w:tblCellMar>
    </w:tblPr>
  </w:style>
  <w:style w:type="table" w:styleId="TableNormal6" w:customStyle="1">
    <w:name w:val="Table Normal"/>
    <w:rsid w:val="008414D7"/>
    <w:tblPr>
      <w:tblCellMar>
        <w:top w:w="0.0" w:type="dxa"/>
        <w:left w:w="0.0" w:type="dxa"/>
        <w:bottom w:w="0.0" w:type="dxa"/>
        <w:right w:w="0.0" w:type="dxa"/>
      </w:tblCellMar>
    </w:tblPr>
  </w:style>
  <w:style w:type="paragraph" w:styleId="Normal1" w:customStyle="1">
    <w:name w:val="Normal1"/>
    <w:rsid w:val="008B6E92"/>
  </w:style>
  <w:style w:type="table" w:styleId="TableNormal7" w:customStyle="1">
    <w:name w:val="Table Normal"/>
    <w:rsid w:val="008B6E92"/>
    <w:tblPr>
      <w:tblCellMar>
        <w:top w:w="0.0" w:type="dxa"/>
        <w:left w:w="0.0" w:type="dxa"/>
        <w:bottom w:w="0.0" w:type="dxa"/>
        <w:right w:w="0.0" w:type="dxa"/>
      </w:tblCellMar>
    </w:tblPr>
  </w:style>
  <w:style w:type="paragraph" w:styleId="Prrafodelista">
    <w:name w:val="List Paragraph"/>
    <w:basedOn w:val="Normal"/>
    <w:uiPriority w:val="34"/>
    <w:qFormat w:val="1"/>
    <w:rsid w:val="00994F5E"/>
    <w:pPr>
      <w:ind w:left="720"/>
      <w:contextualSpacing w:val="1"/>
    </w:pPr>
  </w:style>
  <w:style w:type="paragraph" w:styleId="Subttulo">
    <w:name w:val="Subtitle"/>
    <w:basedOn w:val="Normal"/>
    <w:next w:val="Normal"/>
    <w:rsid w:val="00C45B1B"/>
    <w:pPr>
      <w:keepNext w:val="1"/>
      <w:keepLines w:val="1"/>
      <w:spacing w:after="80" w:before="360"/>
    </w:pPr>
    <w:rPr>
      <w:rFonts w:ascii="Georgia" w:cs="Georgia" w:eastAsia="Georgia" w:hAnsi="Georgia"/>
      <w:i w:val="1"/>
      <w:color w:val="666666"/>
      <w:sz w:val="48"/>
      <w:szCs w:val="48"/>
    </w:rPr>
  </w:style>
  <w:style w:type="paragraph" w:styleId="Encabezado">
    <w:name w:val="header"/>
    <w:basedOn w:val="Normal"/>
    <w:link w:val="EncabezadoCar"/>
    <w:uiPriority w:val="99"/>
    <w:semiHidden w:val="1"/>
    <w:unhideWhenUsed w:val="1"/>
    <w:rsid w:val="00AB173A"/>
    <w:pPr>
      <w:tabs>
        <w:tab w:val="center" w:pos="4252"/>
        <w:tab w:val="right" w:pos="8504"/>
      </w:tabs>
      <w:spacing w:after="0" w:line="240" w:lineRule="auto"/>
    </w:pPr>
  </w:style>
  <w:style w:type="character" w:styleId="EncabezadoCar" w:customStyle="1">
    <w:name w:val="Encabezado Car"/>
    <w:basedOn w:val="Fuentedeprrafopredeter"/>
    <w:link w:val="Encabezado"/>
    <w:uiPriority w:val="99"/>
    <w:semiHidden w:val="1"/>
    <w:rsid w:val="00AB173A"/>
  </w:style>
  <w:style w:type="paragraph" w:styleId="Piedepgina">
    <w:name w:val="footer"/>
    <w:basedOn w:val="Normal"/>
    <w:link w:val="PiedepginaCar"/>
    <w:uiPriority w:val="99"/>
    <w:semiHidden w:val="1"/>
    <w:unhideWhenUsed w:val="1"/>
    <w:rsid w:val="00AB173A"/>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semiHidden w:val="1"/>
    <w:rsid w:val="00AB173A"/>
  </w:style>
  <w:style w:type="paragraph" w:styleId="NormalWeb">
    <w:name w:val="Normal (Web)"/>
    <w:basedOn w:val="Normal"/>
    <w:uiPriority w:val="99"/>
    <w:unhideWhenUsed w:val="1"/>
    <w:rsid w:val="00E47E47"/>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uu7FUEw2IYk9P4AgjZLMd/L/MXA==">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2022-05-06T15:16:00Z</dcterms:created>
  <dc:creator>Cuenta Microsoft</dc:creator>
</cp:coreProperties>
</file>